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0"/>
        <w:gridCol w:w="1294"/>
        <w:gridCol w:w="1143"/>
      </w:tblGrid>
      <w:tr w:rsidR="00B52988">
        <w:trPr>
          <w:trHeight w:val="230"/>
        </w:trPr>
        <w:tc>
          <w:tcPr>
            <w:tcW w:w="9637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772C" w:rsidRDefault="00B52988" w:rsidP="003E772C">
            <w:pPr>
              <w:pStyle w:val="TableContents"/>
            </w:pPr>
            <w:bookmarkStart w:id="0" w:name="_GoBack"/>
            <w:bookmarkEnd w:id="0"/>
            <w:r>
              <w:rPr>
                <w:b/>
                <w:bCs/>
              </w:rPr>
              <w:t xml:space="preserve">Attendees: </w:t>
            </w:r>
            <w:r w:rsidR="003E772C">
              <w:t xml:space="preserve">Matt Wilson, Iain Lazarus, Marc Labiche, Laura </w:t>
            </w:r>
            <w:proofErr w:type="spellStart"/>
            <w:r w:rsidR="003E772C">
              <w:t>Harkness</w:t>
            </w:r>
            <w:proofErr w:type="spellEnd"/>
            <w:r w:rsidR="003E772C">
              <w:t xml:space="preserve">, </w:t>
            </w:r>
            <w:proofErr w:type="spellStart"/>
            <w:r w:rsidR="003E772C">
              <w:t>Amina</w:t>
            </w:r>
            <w:proofErr w:type="spellEnd"/>
            <w:r w:rsidR="003E772C">
              <w:t xml:space="preserve"> Patel, Daniel Judson.</w:t>
            </w:r>
          </w:p>
        </w:tc>
      </w:tr>
      <w:tr w:rsidR="007F3ED8">
        <w:trPr>
          <w:trHeight w:val="230"/>
        </w:trPr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ED8" w:rsidRDefault="007F3ED8" w:rsidP="00950D19">
            <w:pPr>
              <w:pStyle w:val="TableContents"/>
              <w:rPr>
                <w:b/>
                <w:bCs/>
              </w:rPr>
            </w:pPr>
            <w:r w:rsidRPr="00580CA8">
              <w:rPr>
                <w:b/>
                <w:bCs/>
              </w:rPr>
              <w:t>Information presented:</w:t>
            </w:r>
          </w:p>
          <w:p w:rsidR="007F3ED8" w:rsidRPr="003E772C" w:rsidRDefault="003E772C" w:rsidP="007F3ED8">
            <w:pPr>
              <w:pStyle w:val="TableContents"/>
              <w:numPr>
                <w:ilvl w:val="0"/>
                <w:numId w:val="6"/>
              </w:numPr>
              <w:rPr>
                <w:bCs/>
              </w:rPr>
            </w:pPr>
            <w:r>
              <w:t xml:space="preserve">Slides on ASIC and </w:t>
            </w:r>
            <w:proofErr w:type="gramStart"/>
            <w:r>
              <w:t>In</w:t>
            </w:r>
            <w:proofErr w:type="gramEnd"/>
            <w:r>
              <w:t xml:space="preserve"> layer – Marc Labiche. </w:t>
            </w:r>
          </w:p>
          <w:p w:rsidR="003E772C" w:rsidRDefault="003E772C" w:rsidP="003E772C">
            <w:pPr>
              <w:pStyle w:val="TableContents"/>
              <w:ind w:left="1429"/>
            </w:pPr>
            <w:r>
              <w:t>Early results:</w:t>
            </w:r>
          </w:p>
          <w:p w:rsidR="003E772C" w:rsidRPr="003E772C" w:rsidRDefault="003E772C" w:rsidP="003E772C">
            <w:pPr>
              <w:pStyle w:val="TableContents"/>
              <w:ind w:left="1429"/>
              <w:rPr>
                <w:bCs/>
              </w:rPr>
            </w:pPr>
            <w:r>
              <w:t xml:space="preserve">The % of photons not interacting in a 20um In + 120um Si ASIC layer after Compton Scattering in a Si scattering detector of different thicknesses. Marc’s first results suggest that having pixels and an ASIC would cause a loss of up to ~3% relative to no ASIC in the stack of detectors. </w:t>
            </w:r>
          </w:p>
          <w:p w:rsidR="003E772C" w:rsidRPr="00711112" w:rsidRDefault="003E772C" w:rsidP="003E772C">
            <w:pPr>
              <w:pStyle w:val="TableContents"/>
              <w:ind w:left="229"/>
              <w:rPr>
                <w:bCs/>
              </w:rPr>
            </w:pPr>
            <w:r w:rsidRPr="003E772C">
              <w:rPr>
                <w:bCs/>
                <w:noProof/>
                <w:lang w:eastAsia="en-GB" w:bidi="ar-SA"/>
              </w:rPr>
              <w:drawing>
                <wp:inline distT="0" distB="0" distL="0" distR="0" wp14:anchorId="60A14B7B" wp14:editId="26D98906">
                  <wp:extent cx="5810250" cy="2400300"/>
                  <wp:effectExtent l="0" t="0" r="19050" b="1905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B079C7" w:rsidRPr="00580CA8" w:rsidRDefault="00B079C7" w:rsidP="0087419D">
            <w:pPr>
              <w:pStyle w:val="TableContents"/>
              <w:ind w:left="1429"/>
              <w:rPr>
                <w:b/>
                <w:bCs/>
              </w:rPr>
            </w:pPr>
          </w:p>
        </w:tc>
      </w:tr>
      <w:tr w:rsidR="00B52988">
        <w:trPr>
          <w:trHeight w:val="230"/>
        </w:trPr>
        <w:tc>
          <w:tcPr>
            <w:tcW w:w="9637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2988" w:rsidRDefault="00B5298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Agenda Items:</w:t>
            </w:r>
          </w:p>
          <w:p w:rsidR="003E772C" w:rsidRPr="003E772C" w:rsidRDefault="003E772C" w:rsidP="003E772C">
            <w:pPr>
              <w:pStyle w:val="TableContents"/>
              <w:numPr>
                <w:ilvl w:val="0"/>
                <w:numId w:val="1"/>
              </w:numPr>
              <w:ind w:left="1069"/>
            </w:pPr>
            <w:r>
              <w:rPr>
                <w:b/>
                <w:bCs/>
              </w:rPr>
              <w:t xml:space="preserve">Review Project Aims and Plans: </w:t>
            </w:r>
            <w:r>
              <w:rPr>
                <w:bCs/>
              </w:rPr>
              <w:t xml:space="preserve">Matt Wilson </w:t>
            </w:r>
          </w:p>
          <w:p w:rsidR="003E772C" w:rsidRPr="003E772C" w:rsidRDefault="003E772C" w:rsidP="003E772C">
            <w:pPr>
              <w:pStyle w:val="TableContents"/>
              <w:numPr>
                <w:ilvl w:val="0"/>
                <w:numId w:val="1"/>
              </w:numPr>
              <w:ind w:left="1069"/>
            </w:pPr>
            <w:r>
              <w:rPr>
                <w:b/>
                <w:bCs/>
              </w:rPr>
              <w:t xml:space="preserve">Results from first simulations including ASIC and In layer – </w:t>
            </w:r>
            <w:r>
              <w:rPr>
                <w:bCs/>
              </w:rPr>
              <w:t>Marc Labiche</w:t>
            </w:r>
          </w:p>
          <w:p w:rsidR="003E772C" w:rsidRPr="003E772C" w:rsidRDefault="003E772C" w:rsidP="003E772C">
            <w:pPr>
              <w:pStyle w:val="TableContents"/>
              <w:numPr>
                <w:ilvl w:val="0"/>
                <w:numId w:val="1"/>
              </w:numPr>
              <w:ind w:left="1069"/>
            </w:pPr>
            <w:r>
              <w:rPr>
                <w:b/>
                <w:bCs/>
              </w:rPr>
              <w:t xml:space="preserve">Update from Liverpool </w:t>
            </w:r>
            <w:r>
              <w:rPr>
                <w:bCs/>
              </w:rPr>
              <w:t xml:space="preserve">– </w:t>
            </w:r>
            <w:proofErr w:type="spellStart"/>
            <w:r>
              <w:rPr>
                <w:bCs/>
              </w:rPr>
              <w:t>Amina</w:t>
            </w:r>
            <w:proofErr w:type="spellEnd"/>
            <w:r>
              <w:rPr>
                <w:bCs/>
              </w:rPr>
              <w:t xml:space="preserve"> Patel</w:t>
            </w:r>
          </w:p>
          <w:p w:rsidR="003E772C" w:rsidRPr="003E772C" w:rsidRDefault="003E772C" w:rsidP="003E772C">
            <w:pPr>
              <w:pStyle w:val="TableContents"/>
              <w:numPr>
                <w:ilvl w:val="0"/>
                <w:numId w:val="1"/>
              </w:numPr>
              <w:ind w:left="1069"/>
            </w:pPr>
            <w:r>
              <w:rPr>
                <w:b/>
                <w:bCs/>
              </w:rPr>
              <w:t xml:space="preserve">Plan for simulations hand over </w:t>
            </w:r>
            <w:r>
              <w:rPr>
                <w:bCs/>
              </w:rPr>
              <w:t>– Discussion</w:t>
            </w:r>
          </w:p>
          <w:p w:rsidR="00B52988" w:rsidRDefault="003E772C" w:rsidP="003E772C">
            <w:pPr>
              <w:pStyle w:val="TableContents"/>
              <w:numPr>
                <w:ilvl w:val="0"/>
                <w:numId w:val="1"/>
              </w:numPr>
              <w:ind w:left="1069"/>
            </w:pPr>
            <w:r>
              <w:rPr>
                <w:b/>
                <w:bCs/>
              </w:rPr>
              <w:t>Next Meeting and AOB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</w:tr>
      <w:tr w:rsidR="00B52988">
        <w:trPr>
          <w:trHeight w:val="230"/>
        </w:trPr>
        <w:tc>
          <w:tcPr>
            <w:tcW w:w="72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52988" w:rsidRDefault="00B52988">
            <w:pPr>
              <w:pStyle w:val="TableHeading"/>
            </w:pPr>
          </w:p>
        </w:tc>
        <w:tc>
          <w:tcPr>
            <w:tcW w:w="12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52988" w:rsidRDefault="00B52988">
            <w:pPr>
              <w:pStyle w:val="TableHeading"/>
            </w:pPr>
          </w:p>
        </w:tc>
        <w:tc>
          <w:tcPr>
            <w:tcW w:w="114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52988" w:rsidRDefault="00B52988">
            <w:pPr>
              <w:pStyle w:val="TableHeading"/>
            </w:pPr>
          </w:p>
        </w:tc>
      </w:tr>
    </w:tbl>
    <w:p w:rsidR="00B52988" w:rsidRDefault="00B52988"/>
    <w:sectPr w:rsidR="00B52988" w:rsidSect="006E76AB">
      <w:headerReference w:type="default" r:id="rId9"/>
      <w:footerReference w:type="default" r:id="rId10"/>
      <w:footnotePr>
        <w:pos w:val="beneathText"/>
      </w:footnotePr>
      <w:pgSz w:w="11905" w:h="16837"/>
      <w:pgMar w:top="2290" w:right="1134" w:bottom="1700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794" w:rsidRDefault="008C7794">
      <w:r>
        <w:separator/>
      </w:r>
    </w:p>
  </w:endnote>
  <w:endnote w:type="continuationSeparator" w:id="0">
    <w:p w:rsidR="008C7794" w:rsidRDefault="008C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94" w:rsidRDefault="008C7794">
    <w:pPr>
      <w:pStyle w:val="Footer"/>
    </w:pPr>
    <w:r>
      <w:tab/>
      <w:t xml:space="preserve">Page </w:t>
    </w:r>
    <w:r w:rsidR="00623CB0">
      <w:fldChar w:fldCharType="begin"/>
    </w:r>
    <w:r w:rsidR="00623CB0">
      <w:instrText xml:space="preserve"> PAGE </w:instrText>
    </w:r>
    <w:r w:rsidR="00623CB0">
      <w:fldChar w:fldCharType="separate"/>
    </w:r>
    <w:r w:rsidR="004F0023">
      <w:rPr>
        <w:noProof/>
      </w:rPr>
      <w:t>1</w:t>
    </w:r>
    <w:r w:rsidR="00623CB0">
      <w:rPr>
        <w:noProof/>
      </w:rPr>
      <w:fldChar w:fldCharType="end"/>
    </w:r>
    <w:r>
      <w:t>/</w:t>
    </w:r>
    <w:fldSimple w:instr=" NUMPAGES ">
      <w:r w:rsidR="004F0023">
        <w:rPr>
          <w:noProof/>
        </w:rPr>
        <w:t>1</w:t>
      </w:r>
    </w:fldSimple>
    <w:r>
      <w:tab/>
    </w:r>
    <w:fldSimple w:instr=" AUTHOR ">
      <w:r w:rsidR="004F0023">
        <w:rPr>
          <w:noProof/>
        </w:rPr>
        <w:t>Matt Wilson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794" w:rsidRDefault="008C7794">
      <w:r>
        <w:separator/>
      </w:r>
    </w:p>
  </w:footnote>
  <w:footnote w:type="continuationSeparator" w:id="0">
    <w:p w:rsidR="008C7794" w:rsidRDefault="008C7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94" w:rsidRDefault="005A08BB">
    <w:pPr>
      <w:pStyle w:val="Header"/>
    </w:pPr>
    <w:r>
      <w:rPr>
        <w:noProof/>
        <w:lang w:eastAsia="en-GB" w:bidi="ar-SA"/>
      </w:rPr>
      <mc:AlternateContent>
        <mc:Choice Requires="wps">
          <w:drawing>
            <wp:anchor distT="72390" distB="72390" distL="72390" distR="72390" simplePos="0" relativeHeight="251657728" behindDoc="0" locked="0" layoutInCell="1" allowOverlap="1">
              <wp:simplePos x="0" y="0"/>
              <wp:positionH relativeFrom="column">
                <wp:posOffset>2424430</wp:posOffset>
              </wp:positionH>
              <wp:positionV relativeFrom="paragraph">
                <wp:posOffset>0</wp:posOffset>
              </wp:positionV>
              <wp:extent cx="3679825" cy="734695"/>
              <wp:effectExtent l="0" t="0" r="127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9825" cy="734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794" w:rsidRDefault="00E849D2">
                          <w:pPr>
                            <w:pStyle w:val="Titl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Compton Electron Tracking Project</w:t>
                          </w:r>
                        </w:p>
                        <w:p w:rsidR="008C7794" w:rsidRDefault="003E772C">
                          <w:pPr>
                            <w:pStyle w:val="Subtitle"/>
                            <w:tabs>
                              <w:tab w:val="right" w:pos="5184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Teleconference</w:t>
                          </w:r>
                          <w:r w:rsidR="0087419D">
                            <w:rPr>
                              <w:sz w:val="24"/>
                              <w:szCs w:val="24"/>
                            </w:rPr>
                            <w:tab/>
                            <w:t>10.</w:t>
                          </w:r>
                          <w:r>
                            <w:rPr>
                              <w:sz w:val="24"/>
                              <w:szCs w:val="24"/>
                            </w:rPr>
                            <w:t>0</w:t>
                          </w:r>
                          <w:r w:rsidR="0087419D">
                            <w:rPr>
                              <w:sz w:val="24"/>
                              <w:szCs w:val="24"/>
                            </w:rPr>
                            <w:t>0-1</w:t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 w:rsidR="0087419D">
                            <w:rPr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sz w:val="24"/>
                              <w:szCs w:val="24"/>
                            </w:rPr>
                            <w:t>0</w:t>
                          </w:r>
                          <w:r w:rsidR="008C7794">
                            <w:rPr>
                              <w:sz w:val="24"/>
                              <w:szCs w:val="24"/>
                            </w:rPr>
                            <w:t xml:space="preserve">0       </w:t>
                          </w:r>
                          <w:r w:rsidR="0087419D"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t>4</w:t>
                          </w:r>
                          <w:r w:rsidR="00711112">
                            <w:rPr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sz w:val="24"/>
                              <w:szCs w:val="24"/>
                            </w:rPr>
                            <w:t>06</w:t>
                          </w:r>
                          <w:r w:rsidR="00CB4192">
                            <w:rPr>
                              <w:sz w:val="24"/>
                              <w:szCs w:val="24"/>
                            </w:rPr>
                            <w:t>/13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0.9pt;margin-top:0;width:289.75pt;height:57.8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" stroked="f">
              <v:textbox inset="0,0,0,0">
                <w:txbxContent>
                  <w:p w:rsidR="008C7794" w:rsidRDefault="00E849D2">
                    <w:pPr>
                      <w:pStyle w:val="Title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Compton Electron Tracking Project</w:t>
                    </w:r>
                  </w:p>
                  <w:p w:rsidR="008C7794" w:rsidRDefault="003E772C">
                    <w:pPr>
                      <w:pStyle w:val="Subtitle"/>
                      <w:tabs>
                        <w:tab w:val="right" w:pos="5184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Teleconference</w:t>
                    </w:r>
                    <w:r w:rsidR="0087419D">
                      <w:rPr>
                        <w:sz w:val="24"/>
                        <w:szCs w:val="24"/>
                      </w:rPr>
                      <w:tab/>
                      <w:t>10.</w:t>
                    </w:r>
                    <w:r>
                      <w:rPr>
                        <w:sz w:val="24"/>
                        <w:szCs w:val="24"/>
                      </w:rPr>
                      <w:t>0</w:t>
                    </w:r>
                    <w:r w:rsidR="0087419D">
                      <w:rPr>
                        <w:sz w:val="24"/>
                        <w:szCs w:val="24"/>
                      </w:rPr>
                      <w:t>0-1</w:t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 w:rsidR="0087419D">
                      <w:rPr>
                        <w:sz w:val="24"/>
                        <w:szCs w:val="24"/>
                      </w:rPr>
                      <w:t>.</w:t>
                    </w:r>
                    <w:r>
                      <w:rPr>
                        <w:sz w:val="24"/>
                        <w:szCs w:val="24"/>
                      </w:rPr>
                      <w:t>0</w:t>
                    </w:r>
                    <w:r w:rsidR="008C7794">
                      <w:rPr>
                        <w:sz w:val="24"/>
                        <w:szCs w:val="24"/>
                      </w:rPr>
                      <w:t xml:space="preserve">0       </w:t>
                    </w:r>
                    <w:r w:rsidR="0087419D"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t>4</w:t>
                    </w:r>
                    <w:r w:rsidR="00711112">
                      <w:rPr>
                        <w:sz w:val="24"/>
                        <w:szCs w:val="24"/>
                      </w:rPr>
                      <w:t>/</w:t>
                    </w:r>
                    <w:r>
                      <w:rPr>
                        <w:sz w:val="24"/>
                        <w:szCs w:val="24"/>
                      </w:rPr>
                      <w:t>06</w:t>
                    </w:r>
                    <w:r w:rsidR="00CB4192">
                      <w:rPr>
                        <w:sz w:val="24"/>
                        <w:szCs w:val="24"/>
                      </w:rPr>
                      <w:t>/13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C7794">
      <w:rPr>
        <w:noProof/>
        <w:lang w:eastAsia="en-GB" w:bidi="ar-SA"/>
      </w:rPr>
      <w:drawing>
        <wp:inline distT="0" distB="0" distL="0" distR="0">
          <wp:extent cx="2343150" cy="5524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7AD28B0"/>
    <w:multiLevelType w:val="hybridMultilevel"/>
    <w:tmpl w:val="30F460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C770D5"/>
    <w:multiLevelType w:val="hybridMultilevel"/>
    <w:tmpl w:val="DE18CE26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D354EB0"/>
    <w:multiLevelType w:val="hybridMultilevel"/>
    <w:tmpl w:val="0B32E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62"/>
    <w:rsid w:val="00000648"/>
    <w:rsid w:val="00021BFC"/>
    <w:rsid w:val="00026C24"/>
    <w:rsid w:val="0003099F"/>
    <w:rsid w:val="000A1B56"/>
    <w:rsid w:val="000F229E"/>
    <w:rsid w:val="00155238"/>
    <w:rsid w:val="0023257E"/>
    <w:rsid w:val="00234CC6"/>
    <w:rsid w:val="0024665F"/>
    <w:rsid w:val="0026359B"/>
    <w:rsid w:val="0028541E"/>
    <w:rsid w:val="00300903"/>
    <w:rsid w:val="00353DA2"/>
    <w:rsid w:val="003B78CD"/>
    <w:rsid w:val="003C77DB"/>
    <w:rsid w:val="003D183C"/>
    <w:rsid w:val="003E772C"/>
    <w:rsid w:val="00415DF1"/>
    <w:rsid w:val="004233E7"/>
    <w:rsid w:val="004F0023"/>
    <w:rsid w:val="004F338F"/>
    <w:rsid w:val="00560EE4"/>
    <w:rsid w:val="005653E0"/>
    <w:rsid w:val="0056665B"/>
    <w:rsid w:val="00597E8D"/>
    <w:rsid w:val="005A08BB"/>
    <w:rsid w:val="00621635"/>
    <w:rsid w:val="00623CB0"/>
    <w:rsid w:val="00642770"/>
    <w:rsid w:val="00664600"/>
    <w:rsid w:val="0066759E"/>
    <w:rsid w:val="006905C4"/>
    <w:rsid w:val="00692516"/>
    <w:rsid w:val="006E76AB"/>
    <w:rsid w:val="00711112"/>
    <w:rsid w:val="007170A3"/>
    <w:rsid w:val="00721BCD"/>
    <w:rsid w:val="00737592"/>
    <w:rsid w:val="00753AC0"/>
    <w:rsid w:val="0077269F"/>
    <w:rsid w:val="00790769"/>
    <w:rsid w:val="007D58C9"/>
    <w:rsid w:val="007F3ED8"/>
    <w:rsid w:val="008362AA"/>
    <w:rsid w:val="0087419D"/>
    <w:rsid w:val="00890721"/>
    <w:rsid w:val="008A43EF"/>
    <w:rsid w:val="008C7794"/>
    <w:rsid w:val="008F72F9"/>
    <w:rsid w:val="00950D19"/>
    <w:rsid w:val="009843F4"/>
    <w:rsid w:val="009905F1"/>
    <w:rsid w:val="00991CAF"/>
    <w:rsid w:val="009C7725"/>
    <w:rsid w:val="009D618B"/>
    <w:rsid w:val="00A84484"/>
    <w:rsid w:val="00AD2C56"/>
    <w:rsid w:val="00B051B7"/>
    <w:rsid w:val="00B079C7"/>
    <w:rsid w:val="00B154A0"/>
    <w:rsid w:val="00B42845"/>
    <w:rsid w:val="00B52988"/>
    <w:rsid w:val="00B55ED1"/>
    <w:rsid w:val="00C1606B"/>
    <w:rsid w:val="00C17ADA"/>
    <w:rsid w:val="00C43B6F"/>
    <w:rsid w:val="00C55BCA"/>
    <w:rsid w:val="00CB4192"/>
    <w:rsid w:val="00D0576A"/>
    <w:rsid w:val="00D248F6"/>
    <w:rsid w:val="00D6646F"/>
    <w:rsid w:val="00D82D02"/>
    <w:rsid w:val="00DB6D51"/>
    <w:rsid w:val="00E23701"/>
    <w:rsid w:val="00E56E58"/>
    <w:rsid w:val="00E82348"/>
    <w:rsid w:val="00E849D2"/>
    <w:rsid w:val="00E97E62"/>
    <w:rsid w:val="00EA4E1F"/>
    <w:rsid w:val="00EB2244"/>
    <w:rsid w:val="00EC6E6C"/>
    <w:rsid w:val="00F27DB6"/>
    <w:rsid w:val="00F447F8"/>
    <w:rsid w:val="00F726A2"/>
    <w:rsid w:val="00FA68FD"/>
    <w:rsid w:val="00F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AB"/>
    <w:pPr>
      <w:widowControl w:val="0"/>
      <w:suppressAutoHyphens/>
    </w:pPr>
    <w:rPr>
      <w:rFonts w:eastAsia="Lucida Sans Unicode" w:cs="Tahoma"/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6E76AB"/>
    <w:rPr>
      <w:b/>
      <w:bCs/>
    </w:rPr>
  </w:style>
  <w:style w:type="character" w:customStyle="1" w:styleId="Bullets">
    <w:name w:val="Bullets"/>
    <w:rsid w:val="006E76AB"/>
    <w:rPr>
      <w:rFonts w:ascii="OpenSymbol" w:eastAsia="OpenSymbol" w:hAnsi="OpenSymbol" w:cs="OpenSymbol"/>
    </w:rPr>
  </w:style>
  <w:style w:type="paragraph" w:styleId="BodyText">
    <w:name w:val="Body Text"/>
    <w:basedOn w:val="Normal"/>
    <w:semiHidden/>
    <w:rsid w:val="006E76AB"/>
    <w:pPr>
      <w:spacing w:after="120"/>
    </w:pPr>
  </w:style>
  <w:style w:type="paragraph" w:customStyle="1" w:styleId="Heading">
    <w:name w:val="Heading"/>
    <w:basedOn w:val="Normal"/>
    <w:next w:val="BodyText"/>
    <w:rsid w:val="006E76AB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">
    <w:name w:val="List"/>
    <w:basedOn w:val="BodyText"/>
    <w:semiHidden/>
    <w:rsid w:val="006E76AB"/>
  </w:style>
  <w:style w:type="paragraph" w:styleId="Header">
    <w:name w:val="header"/>
    <w:basedOn w:val="Normal"/>
    <w:semiHidden/>
    <w:rsid w:val="006E76AB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semiHidden/>
    <w:rsid w:val="006E76AB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6E76AB"/>
    <w:pPr>
      <w:suppressLineNumbers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E76AB"/>
    <w:pPr>
      <w:jc w:val="center"/>
    </w:pPr>
    <w:rPr>
      <w:b/>
      <w:bCs/>
    </w:rPr>
  </w:style>
  <w:style w:type="paragraph" w:styleId="Caption">
    <w:name w:val="caption"/>
    <w:basedOn w:val="Normal"/>
    <w:qFormat/>
    <w:rsid w:val="006E76AB"/>
    <w:pPr>
      <w:suppressLineNumbers/>
      <w:spacing w:before="120" w:after="120"/>
    </w:pPr>
    <w:rPr>
      <w:i/>
      <w:iCs/>
    </w:rPr>
  </w:style>
  <w:style w:type="paragraph" w:customStyle="1" w:styleId="Framecontents">
    <w:name w:val="Frame contents"/>
    <w:basedOn w:val="BodyText"/>
    <w:rsid w:val="006E76AB"/>
  </w:style>
  <w:style w:type="paragraph" w:customStyle="1" w:styleId="Index">
    <w:name w:val="Index"/>
    <w:basedOn w:val="Normal"/>
    <w:rsid w:val="006E76AB"/>
    <w:pPr>
      <w:suppressLineNumbers/>
    </w:pPr>
  </w:style>
  <w:style w:type="paragraph" w:styleId="Title">
    <w:name w:val="Title"/>
    <w:basedOn w:val="Heading"/>
    <w:next w:val="Subtitle"/>
    <w:qFormat/>
    <w:rsid w:val="006E76AB"/>
    <w:pPr>
      <w:spacing w:before="113" w:after="0"/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6E76AB"/>
    <w:pPr>
      <w:spacing w:before="125" w:after="0"/>
      <w:jc w:val="center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7D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DB"/>
    <w:rPr>
      <w:rFonts w:ascii="Tahoma" w:eastAsia="Lucida Sans Unicode" w:hAnsi="Tahoma" w:cs="Tahoma"/>
      <w:sz w:val="16"/>
      <w:szCs w:val="16"/>
      <w:lang w:eastAsia="en-US" w:bidi="en-US"/>
    </w:rPr>
  </w:style>
  <w:style w:type="paragraph" w:styleId="ListParagraph">
    <w:name w:val="List Paragraph"/>
    <w:basedOn w:val="Normal"/>
    <w:uiPriority w:val="34"/>
    <w:qFormat/>
    <w:rsid w:val="007170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907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AB"/>
    <w:pPr>
      <w:widowControl w:val="0"/>
      <w:suppressAutoHyphens/>
    </w:pPr>
    <w:rPr>
      <w:rFonts w:eastAsia="Lucida Sans Unicode" w:cs="Tahoma"/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6E76AB"/>
    <w:rPr>
      <w:b/>
      <w:bCs/>
    </w:rPr>
  </w:style>
  <w:style w:type="character" w:customStyle="1" w:styleId="Bullets">
    <w:name w:val="Bullets"/>
    <w:rsid w:val="006E76AB"/>
    <w:rPr>
      <w:rFonts w:ascii="OpenSymbol" w:eastAsia="OpenSymbol" w:hAnsi="OpenSymbol" w:cs="OpenSymbol"/>
    </w:rPr>
  </w:style>
  <w:style w:type="paragraph" w:styleId="BodyText">
    <w:name w:val="Body Text"/>
    <w:basedOn w:val="Normal"/>
    <w:semiHidden/>
    <w:rsid w:val="006E76AB"/>
    <w:pPr>
      <w:spacing w:after="120"/>
    </w:pPr>
  </w:style>
  <w:style w:type="paragraph" w:customStyle="1" w:styleId="Heading">
    <w:name w:val="Heading"/>
    <w:basedOn w:val="Normal"/>
    <w:next w:val="BodyText"/>
    <w:rsid w:val="006E76AB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">
    <w:name w:val="List"/>
    <w:basedOn w:val="BodyText"/>
    <w:semiHidden/>
    <w:rsid w:val="006E76AB"/>
  </w:style>
  <w:style w:type="paragraph" w:styleId="Header">
    <w:name w:val="header"/>
    <w:basedOn w:val="Normal"/>
    <w:semiHidden/>
    <w:rsid w:val="006E76AB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semiHidden/>
    <w:rsid w:val="006E76AB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6E76AB"/>
    <w:pPr>
      <w:suppressLineNumbers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E76AB"/>
    <w:pPr>
      <w:jc w:val="center"/>
    </w:pPr>
    <w:rPr>
      <w:b/>
      <w:bCs/>
    </w:rPr>
  </w:style>
  <w:style w:type="paragraph" w:styleId="Caption">
    <w:name w:val="caption"/>
    <w:basedOn w:val="Normal"/>
    <w:qFormat/>
    <w:rsid w:val="006E76AB"/>
    <w:pPr>
      <w:suppressLineNumbers/>
      <w:spacing w:before="120" w:after="120"/>
    </w:pPr>
    <w:rPr>
      <w:i/>
      <w:iCs/>
    </w:rPr>
  </w:style>
  <w:style w:type="paragraph" w:customStyle="1" w:styleId="Framecontents">
    <w:name w:val="Frame contents"/>
    <w:basedOn w:val="BodyText"/>
    <w:rsid w:val="006E76AB"/>
  </w:style>
  <w:style w:type="paragraph" w:customStyle="1" w:styleId="Index">
    <w:name w:val="Index"/>
    <w:basedOn w:val="Normal"/>
    <w:rsid w:val="006E76AB"/>
    <w:pPr>
      <w:suppressLineNumbers/>
    </w:pPr>
  </w:style>
  <w:style w:type="paragraph" w:styleId="Title">
    <w:name w:val="Title"/>
    <w:basedOn w:val="Heading"/>
    <w:next w:val="Subtitle"/>
    <w:qFormat/>
    <w:rsid w:val="006E76AB"/>
    <w:pPr>
      <w:spacing w:before="113" w:after="0"/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6E76AB"/>
    <w:pPr>
      <w:spacing w:before="125" w:after="0"/>
      <w:jc w:val="center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7D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DB"/>
    <w:rPr>
      <w:rFonts w:ascii="Tahoma" w:eastAsia="Lucida Sans Unicode" w:hAnsi="Tahoma" w:cs="Tahoma"/>
      <w:sz w:val="16"/>
      <w:szCs w:val="16"/>
      <w:lang w:eastAsia="en-US" w:bidi="en-US"/>
    </w:rPr>
  </w:style>
  <w:style w:type="paragraph" w:styleId="ListParagraph">
    <w:name w:val="List Paragraph"/>
    <w:basedOn w:val="Normal"/>
    <w:uiPriority w:val="34"/>
    <w:qFormat/>
    <w:rsid w:val="007170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90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 baseline="0"/>
              <a:t>Percentage of Compton events in Silicon detector followed by no interaction in the Indium (20um) and Si Chip (120um) layers 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v>140 keV</c:v>
          </c:tx>
          <c:val>
            <c:numRef>
              <c:f>Sheet1!$I$7:$I$10</c:f>
              <c:numCache>
                <c:formatCode>0.00</c:formatCode>
                <c:ptCount val="4"/>
                <c:pt idx="0">
                  <c:v>97.28</c:v>
                </c:pt>
                <c:pt idx="1">
                  <c:v>97.164351851851848</c:v>
                </c:pt>
                <c:pt idx="2">
                  <c:v>96.658097686375328</c:v>
                </c:pt>
                <c:pt idx="3">
                  <c:v>97.158684774839159</c:v>
                </c:pt>
              </c:numCache>
            </c:numRef>
          </c:val>
          <c:smooth val="0"/>
        </c:ser>
        <c:ser>
          <c:idx val="0"/>
          <c:order val="1"/>
          <c:tx>
            <c:v>662 keV</c:v>
          </c:tx>
          <c:cat>
            <c:strRef>
              <c:f>Sheet1!$D$18:$D$21</c:f>
              <c:strCache>
                <c:ptCount val="4"/>
                <c:pt idx="0">
                  <c:v>100 um</c:v>
                </c:pt>
                <c:pt idx="1">
                  <c:v>300 um</c:v>
                </c:pt>
                <c:pt idx="2">
                  <c:v>750 um</c:v>
                </c:pt>
                <c:pt idx="3">
                  <c:v>1 mm</c:v>
                </c:pt>
              </c:strCache>
            </c:strRef>
          </c:cat>
          <c:val>
            <c:numRef>
              <c:f>Sheet1!$I$18:$I$21</c:f>
              <c:numCache>
                <c:formatCode>0.00</c:formatCode>
                <c:ptCount val="4"/>
                <c:pt idx="0">
                  <c:v>98.172323759791126</c:v>
                </c:pt>
                <c:pt idx="1">
                  <c:v>99.106256206554121</c:v>
                </c:pt>
                <c:pt idx="2">
                  <c:v>99.102773246329519</c:v>
                </c:pt>
                <c:pt idx="3">
                  <c:v>98.980203959208154</c:v>
                </c:pt>
              </c:numCache>
            </c:numRef>
          </c:val>
          <c:smooth val="0"/>
        </c:ser>
        <c:ser>
          <c:idx val="2"/>
          <c:order val="2"/>
          <c:tx>
            <c:v>1332 keV</c:v>
          </c:tx>
          <c:val>
            <c:numRef>
              <c:f>Sheet1!$I$26:$I$29</c:f>
              <c:numCache>
                <c:formatCode>0.00</c:formatCode>
                <c:ptCount val="4"/>
                <c:pt idx="0">
                  <c:v>97.2027972027972</c:v>
                </c:pt>
                <c:pt idx="1">
                  <c:v>99.102564102564102</c:v>
                </c:pt>
                <c:pt idx="2">
                  <c:v>99.295774647887328</c:v>
                </c:pt>
                <c:pt idx="3">
                  <c:v>99.216817807089868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812224"/>
        <c:axId val="93813760"/>
      </c:lineChart>
      <c:catAx>
        <c:axId val="93812224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nextTo"/>
        <c:txPr>
          <a:bodyPr rot="2400000"/>
          <a:lstStyle/>
          <a:p>
            <a:pPr>
              <a:defRPr/>
            </a:pPr>
            <a:endParaRPr lang="en-US"/>
          </a:p>
        </c:txPr>
        <c:crossAx val="93813760"/>
        <c:crosses val="autoZero"/>
        <c:auto val="1"/>
        <c:lblAlgn val="ctr"/>
        <c:lblOffset val="100"/>
        <c:noMultiLvlLbl val="0"/>
      </c:catAx>
      <c:valAx>
        <c:axId val="93813760"/>
        <c:scaling>
          <c:orientation val="minMax"/>
          <c:max val="100"/>
          <c:min val="9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%</a:t>
                </a:r>
              </a:p>
            </c:rich>
          </c:tx>
          <c:layout/>
          <c:overlay val="0"/>
        </c:title>
        <c:numFmt formatCode="0.00" sourceLinked="1"/>
        <c:majorTickMark val="none"/>
        <c:minorTickMark val="none"/>
        <c:tickLblPos val="nextTo"/>
        <c:crossAx val="938122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Wilson</dc:creator>
  <cp:lastModifiedBy>ML</cp:lastModifiedBy>
  <cp:revision>2</cp:revision>
  <cp:lastPrinted>2013-06-14T08:16:00Z</cp:lastPrinted>
  <dcterms:created xsi:type="dcterms:W3CDTF">2013-06-14T08:17:00Z</dcterms:created>
  <dcterms:modified xsi:type="dcterms:W3CDTF">2013-06-14T08:17:00Z</dcterms:modified>
</cp:coreProperties>
</file>